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F8462" w14:textId="00179BBB" w:rsidR="008B22C0" w:rsidRDefault="00E93005" w:rsidP="00EA6FEA">
      <w:pPr>
        <w:pStyle w:val="NormalWeb"/>
        <w:spacing w:before="0" w:beforeAutospacing="0" w:after="120" w:afterAutospacing="0" w:line="204" w:lineRule="auto"/>
        <w:jc w:val="center"/>
        <w:rPr>
          <w:rFonts w:ascii="Arial" w:eastAsia="+mn-ea" w:hAnsi="Arial" w:cs="Arial"/>
          <w:b/>
          <w:bCs/>
          <w:color w:val="EA3A55"/>
          <w:kern w:val="24"/>
          <w:sz w:val="36"/>
          <w:szCs w:val="36"/>
        </w:rPr>
      </w:pPr>
      <w:r w:rsidRPr="008B22C0">
        <w:rPr>
          <w:rFonts w:ascii="Arial" w:eastAsia="+mn-ea" w:hAnsi="Arial" w:cs="Arial"/>
          <w:b/>
          <w:bCs/>
          <w:color w:val="EA3A55"/>
          <w:kern w:val="24"/>
          <w:sz w:val="36"/>
          <w:szCs w:val="36"/>
        </w:rPr>
        <w:t>Individual Challenge 1 - Customer Network Strategy Generator</w:t>
      </w:r>
    </w:p>
    <w:p w14:paraId="4F456E14" w14:textId="3CC27730" w:rsidR="00426B0F" w:rsidRDefault="00426B0F" w:rsidP="00B255EF">
      <w:pPr>
        <w:rPr>
          <w:b/>
          <w:bCs/>
        </w:rPr>
      </w:pPr>
      <w:r w:rsidRPr="00B255EF">
        <w:rPr>
          <w:b/>
          <w:bCs/>
        </w:rPr>
        <w:t xml:space="preserve">Upload your challenge to ConnectAmercias Academy </w:t>
      </w:r>
      <w:r w:rsidR="006C56AD" w:rsidRPr="00B255EF">
        <w:rPr>
          <w:b/>
          <w:bCs/>
        </w:rPr>
        <w:t>until March 2</w:t>
      </w:r>
      <w:r w:rsidR="00A93B3D">
        <w:rPr>
          <w:b/>
          <w:bCs/>
        </w:rPr>
        <w:t>8</w:t>
      </w:r>
      <w:r w:rsidR="006C56AD" w:rsidRPr="00B255EF">
        <w:rPr>
          <w:b/>
          <w:bCs/>
        </w:rPr>
        <w:t>, 2022</w:t>
      </w:r>
    </w:p>
    <w:p w14:paraId="00BDA896" w14:textId="77777777" w:rsidR="00B255EF" w:rsidRPr="00B255EF" w:rsidRDefault="00B255EF" w:rsidP="00B255EF">
      <w:pPr>
        <w:rPr>
          <w:b/>
          <w:bCs/>
        </w:rPr>
      </w:pPr>
    </w:p>
    <w:p w14:paraId="7441CC97" w14:textId="59E17AAC" w:rsidR="00DA3A6D" w:rsidRDefault="00DA3A6D" w:rsidP="00DA3A6D">
      <w:r>
        <w:t>The Customer Network Strategy Generator is designed to help you develop new strategies to engage and create value with your customer network. Connect your own business goals to the core behaviors of the customer networks we examined in this class.</w:t>
      </w:r>
    </w:p>
    <w:p w14:paraId="1B52A947" w14:textId="53D94EC7" w:rsidR="00DA3A6D" w:rsidRDefault="00D33798" w:rsidP="00DA3A6D">
      <w:r>
        <w:t>The tool can be used to generate new marketing communications and customer experiences, as well as product and service innovations.</w:t>
      </w:r>
    </w:p>
    <w:p w14:paraId="483D46B4" w14:textId="6E2FA31A" w:rsidR="00813327" w:rsidRDefault="008B22C0" w:rsidP="008B22C0">
      <w:r>
        <w:t>According to the information presented in the class, complete the table below:</w:t>
      </w:r>
    </w:p>
    <w:tbl>
      <w:tblPr>
        <w:tblStyle w:val="TableGrid"/>
        <w:tblpPr w:leftFromText="141" w:rightFromText="141" w:vertAnchor="page" w:horzAnchor="margin" w:tblpY="5821"/>
        <w:tblW w:w="0" w:type="auto"/>
        <w:tblBorders>
          <w:top w:val="single" w:sz="12" w:space="0" w:color="EA3A55"/>
          <w:left w:val="single" w:sz="12" w:space="0" w:color="EA3A55"/>
          <w:bottom w:val="single" w:sz="12" w:space="0" w:color="EA3A55"/>
          <w:right w:val="single" w:sz="12" w:space="0" w:color="EA3A55"/>
          <w:insideH w:val="single" w:sz="12" w:space="0" w:color="EA3A55"/>
          <w:insideV w:val="single" w:sz="12" w:space="0" w:color="EA3A55"/>
        </w:tblBorders>
        <w:tblLook w:val="04A0" w:firstRow="1" w:lastRow="0" w:firstColumn="1" w:lastColumn="0" w:noHBand="0" w:noVBand="1"/>
      </w:tblPr>
      <w:tblGrid>
        <w:gridCol w:w="8474"/>
      </w:tblGrid>
      <w:tr w:rsidR="00426B0F" w:rsidRPr="00D958F5" w14:paraId="3DACF7CC" w14:textId="77777777" w:rsidTr="00165F82">
        <w:tc>
          <w:tcPr>
            <w:tcW w:w="8494" w:type="dxa"/>
          </w:tcPr>
          <w:p w14:paraId="21F6ECA5" w14:textId="77777777" w:rsidR="00426B0F" w:rsidRPr="00D958F5" w:rsidRDefault="00426B0F" w:rsidP="00426B0F">
            <w:pPr>
              <w:rPr>
                <w:rFonts w:cs="Arial"/>
              </w:rPr>
            </w:pPr>
            <w:r w:rsidRPr="00D958F5">
              <w:rPr>
                <w:rFonts w:cs="Arial"/>
              </w:rPr>
              <w:t>1. Goal setting (Direct Goals/Higher Order Goals)</w:t>
            </w:r>
          </w:p>
          <w:p w14:paraId="18E13722" w14:textId="77777777" w:rsidR="00426B0F" w:rsidRPr="00D958F5" w:rsidRDefault="00426B0F" w:rsidP="00426B0F">
            <w:pPr>
              <w:rPr>
                <w:rFonts w:cs="Arial"/>
              </w:rPr>
            </w:pPr>
          </w:p>
          <w:p w14:paraId="130CC7E1" w14:textId="3B089263" w:rsidR="00426B0F" w:rsidRDefault="00426B0F" w:rsidP="00426B0F">
            <w:pPr>
              <w:rPr>
                <w:rFonts w:cs="Arial"/>
              </w:rPr>
            </w:pPr>
          </w:p>
          <w:p w14:paraId="52E4BD40" w14:textId="77777777" w:rsidR="005C08D0" w:rsidRPr="00D958F5" w:rsidRDefault="005C08D0" w:rsidP="00426B0F">
            <w:pPr>
              <w:rPr>
                <w:rFonts w:cs="Arial"/>
              </w:rPr>
            </w:pPr>
          </w:p>
          <w:p w14:paraId="6C5CC2E0" w14:textId="77777777" w:rsidR="00426B0F" w:rsidRPr="00D958F5" w:rsidRDefault="00426B0F" w:rsidP="00426B0F">
            <w:pPr>
              <w:rPr>
                <w:rFonts w:cs="Arial"/>
              </w:rPr>
            </w:pPr>
          </w:p>
        </w:tc>
      </w:tr>
      <w:tr w:rsidR="00426B0F" w:rsidRPr="00D958F5" w14:paraId="64318550" w14:textId="77777777" w:rsidTr="00165F82">
        <w:tc>
          <w:tcPr>
            <w:tcW w:w="8494" w:type="dxa"/>
          </w:tcPr>
          <w:p w14:paraId="2FAB20A8" w14:textId="3C79939E" w:rsidR="00426B0F" w:rsidRPr="00D958F5" w:rsidRDefault="00426B0F" w:rsidP="00426B0F">
            <w:pPr>
              <w:rPr>
                <w:rFonts w:cs="Arial"/>
              </w:rPr>
            </w:pPr>
            <w:r w:rsidRPr="00D958F5">
              <w:rPr>
                <w:rFonts w:cs="Arial"/>
              </w:rPr>
              <w:t>2. Customer selection and focus (</w:t>
            </w:r>
            <w:r w:rsidR="00BB626F" w:rsidRPr="00D958F5">
              <w:rPr>
                <w:rFonts w:cs="Arial"/>
              </w:rPr>
              <w:t>Single Segments/Goals, Value Support, Barriers</w:t>
            </w:r>
            <w:r w:rsidRPr="00D958F5">
              <w:rPr>
                <w:rFonts w:cs="Arial"/>
              </w:rPr>
              <w:t>)</w:t>
            </w:r>
          </w:p>
          <w:p w14:paraId="531094D0" w14:textId="44BF0454" w:rsidR="00426B0F" w:rsidRDefault="00426B0F" w:rsidP="00426B0F">
            <w:pPr>
              <w:rPr>
                <w:rFonts w:cs="Arial"/>
              </w:rPr>
            </w:pPr>
          </w:p>
          <w:p w14:paraId="6F15E600" w14:textId="77777777" w:rsidR="00426B0F" w:rsidRPr="00D958F5" w:rsidRDefault="00426B0F" w:rsidP="00426B0F">
            <w:pPr>
              <w:rPr>
                <w:rFonts w:cs="Arial"/>
              </w:rPr>
            </w:pPr>
          </w:p>
          <w:p w14:paraId="3FF08C96" w14:textId="77777777" w:rsidR="00426B0F" w:rsidRDefault="00426B0F" w:rsidP="00426B0F">
            <w:pPr>
              <w:rPr>
                <w:rFonts w:cs="Arial"/>
              </w:rPr>
            </w:pPr>
          </w:p>
          <w:p w14:paraId="757894D9" w14:textId="77777777" w:rsidR="005C08D0" w:rsidRDefault="005C08D0" w:rsidP="00426B0F">
            <w:pPr>
              <w:rPr>
                <w:rFonts w:cs="Arial"/>
              </w:rPr>
            </w:pPr>
          </w:p>
          <w:p w14:paraId="3E29C9DA" w14:textId="0A4E35F4" w:rsidR="005C08D0" w:rsidRPr="00D958F5" w:rsidRDefault="005C08D0" w:rsidP="00426B0F">
            <w:pPr>
              <w:rPr>
                <w:rFonts w:cs="Arial"/>
              </w:rPr>
            </w:pPr>
          </w:p>
        </w:tc>
      </w:tr>
      <w:tr w:rsidR="00426B0F" w:rsidRPr="00D958F5" w14:paraId="575A9ECC" w14:textId="77777777" w:rsidTr="00165F82">
        <w:tc>
          <w:tcPr>
            <w:tcW w:w="8494" w:type="dxa"/>
          </w:tcPr>
          <w:p w14:paraId="5AD43516" w14:textId="77777777" w:rsidR="00426B0F" w:rsidRPr="00D958F5" w:rsidRDefault="00426B0F" w:rsidP="00426B0F">
            <w:pPr>
              <w:rPr>
                <w:rFonts w:cs="Arial"/>
              </w:rPr>
            </w:pPr>
            <w:r w:rsidRPr="00D958F5">
              <w:rPr>
                <w:rFonts w:cs="Arial"/>
              </w:rPr>
              <w:t>3. Selection of strategies (Access / Engagement / Connection / Personalization / Collaboration)</w:t>
            </w:r>
          </w:p>
          <w:p w14:paraId="1A0583D5" w14:textId="2DF3466A" w:rsidR="00426B0F" w:rsidRDefault="00426B0F" w:rsidP="00426B0F">
            <w:pPr>
              <w:rPr>
                <w:rFonts w:cs="Arial"/>
              </w:rPr>
            </w:pPr>
          </w:p>
          <w:p w14:paraId="68E11477" w14:textId="77777777" w:rsidR="005C08D0" w:rsidRDefault="005C08D0" w:rsidP="00426B0F">
            <w:pPr>
              <w:rPr>
                <w:rFonts w:cs="Arial"/>
              </w:rPr>
            </w:pPr>
          </w:p>
          <w:p w14:paraId="588E20EB" w14:textId="77777777" w:rsidR="00426B0F" w:rsidRPr="00D958F5" w:rsidRDefault="00426B0F" w:rsidP="00426B0F">
            <w:pPr>
              <w:rPr>
                <w:rFonts w:cs="Arial"/>
              </w:rPr>
            </w:pPr>
          </w:p>
          <w:p w14:paraId="609F3900" w14:textId="77777777" w:rsidR="00426B0F" w:rsidRPr="00D958F5" w:rsidRDefault="00426B0F" w:rsidP="00426B0F">
            <w:pPr>
              <w:rPr>
                <w:rFonts w:cs="Arial"/>
              </w:rPr>
            </w:pPr>
          </w:p>
        </w:tc>
      </w:tr>
      <w:tr w:rsidR="00426B0F" w:rsidRPr="00D958F5" w14:paraId="52EE9ED2" w14:textId="77777777" w:rsidTr="00165F82">
        <w:tc>
          <w:tcPr>
            <w:tcW w:w="8494" w:type="dxa"/>
          </w:tcPr>
          <w:p w14:paraId="4A8AE43B" w14:textId="77777777" w:rsidR="00426B0F" w:rsidRPr="00D958F5" w:rsidRDefault="00426B0F" w:rsidP="00426B0F">
            <w:pPr>
              <w:rPr>
                <w:rFonts w:cs="Arial"/>
              </w:rPr>
            </w:pPr>
            <w:r w:rsidRPr="00D958F5">
              <w:rPr>
                <w:rFonts w:cs="Arial"/>
              </w:rPr>
              <w:t>4. Concept generation</w:t>
            </w:r>
          </w:p>
          <w:p w14:paraId="4D628965" w14:textId="5F91ADD6" w:rsidR="00426B0F" w:rsidRDefault="00426B0F" w:rsidP="00426B0F">
            <w:pPr>
              <w:rPr>
                <w:rFonts w:cs="Arial"/>
              </w:rPr>
            </w:pPr>
          </w:p>
          <w:p w14:paraId="72C6DC1B" w14:textId="1DDB0FC5" w:rsidR="00426B0F" w:rsidRDefault="00426B0F" w:rsidP="00426B0F">
            <w:pPr>
              <w:rPr>
                <w:rFonts w:cs="Arial"/>
              </w:rPr>
            </w:pPr>
          </w:p>
          <w:p w14:paraId="77F8B9AD" w14:textId="77777777" w:rsidR="005C08D0" w:rsidRPr="00D958F5" w:rsidRDefault="005C08D0" w:rsidP="00426B0F">
            <w:pPr>
              <w:rPr>
                <w:rFonts w:cs="Arial"/>
              </w:rPr>
            </w:pPr>
          </w:p>
          <w:p w14:paraId="583DB8FD" w14:textId="77777777" w:rsidR="00426B0F" w:rsidRPr="00D958F5" w:rsidRDefault="00426B0F" w:rsidP="00426B0F">
            <w:pPr>
              <w:rPr>
                <w:rFonts w:cs="Arial"/>
              </w:rPr>
            </w:pPr>
          </w:p>
        </w:tc>
      </w:tr>
      <w:tr w:rsidR="00426B0F" w:rsidRPr="00D958F5" w14:paraId="1383DCEC" w14:textId="77777777" w:rsidTr="00165F82">
        <w:tc>
          <w:tcPr>
            <w:tcW w:w="8494" w:type="dxa"/>
          </w:tcPr>
          <w:p w14:paraId="274FC11F" w14:textId="77777777" w:rsidR="00426B0F" w:rsidRPr="00D958F5" w:rsidRDefault="00426B0F" w:rsidP="00426B0F">
            <w:pPr>
              <w:rPr>
                <w:rFonts w:cs="Arial"/>
              </w:rPr>
            </w:pPr>
            <w:r w:rsidRPr="00D958F5">
              <w:rPr>
                <w:rFonts w:cs="Arial"/>
              </w:rPr>
              <w:t>5. Define impact</w:t>
            </w:r>
          </w:p>
          <w:p w14:paraId="39B08C24" w14:textId="77777777" w:rsidR="00426B0F" w:rsidRPr="00D958F5" w:rsidRDefault="00426B0F" w:rsidP="00426B0F">
            <w:pPr>
              <w:rPr>
                <w:rFonts w:cs="Arial"/>
              </w:rPr>
            </w:pPr>
          </w:p>
          <w:p w14:paraId="44FD1EAA" w14:textId="51F6F131" w:rsidR="00426B0F" w:rsidRDefault="00426B0F" w:rsidP="00426B0F">
            <w:pPr>
              <w:rPr>
                <w:rFonts w:cs="Arial"/>
              </w:rPr>
            </w:pPr>
          </w:p>
          <w:p w14:paraId="098FC889" w14:textId="77777777" w:rsidR="00426B0F" w:rsidRPr="00D958F5" w:rsidRDefault="00426B0F" w:rsidP="00426B0F">
            <w:pPr>
              <w:rPr>
                <w:rFonts w:cs="Arial"/>
              </w:rPr>
            </w:pPr>
          </w:p>
          <w:p w14:paraId="185C089D" w14:textId="77777777" w:rsidR="00426B0F" w:rsidRDefault="00426B0F" w:rsidP="00426B0F">
            <w:pPr>
              <w:rPr>
                <w:rFonts w:cs="Arial"/>
              </w:rPr>
            </w:pPr>
          </w:p>
          <w:p w14:paraId="3D8E3494" w14:textId="1BF81C22" w:rsidR="005C08D0" w:rsidRPr="00D958F5" w:rsidRDefault="005C08D0" w:rsidP="00426B0F">
            <w:pPr>
              <w:rPr>
                <w:rFonts w:cs="Arial"/>
              </w:rPr>
            </w:pPr>
          </w:p>
        </w:tc>
      </w:tr>
    </w:tbl>
    <w:p w14:paraId="19B03D1C" w14:textId="77777777" w:rsidR="008B22C0" w:rsidRPr="00D958F5" w:rsidRDefault="008B22C0" w:rsidP="008B22C0"/>
    <w:sectPr w:rsidR="008B22C0" w:rsidRPr="00D958F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83569" w14:textId="77777777" w:rsidR="00DB78BC" w:rsidRDefault="00DB78BC" w:rsidP="00DD5CCA">
      <w:pPr>
        <w:spacing w:after="0" w:line="240" w:lineRule="auto"/>
      </w:pPr>
      <w:r>
        <w:separator/>
      </w:r>
    </w:p>
  </w:endnote>
  <w:endnote w:type="continuationSeparator" w:id="0">
    <w:p w14:paraId="15A27981" w14:textId="77777777" w:rsidR="00DB78BC" w:rsidRDefault="00DB78BC" w:rsidP="00DD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886BD" w14:textId="77777777" w:rsidR="00DB78BC" w:rsidRDefault="00DB78BC" w:rsidP="00DD5CCA">
      <w:pPr>
        <w:spacing w:after="0" w:line="240" w:lineRule="auto"/>
      </w:pPr>
      <w:r>
        <w:separator/>
      </w:r>
    </w:p>
  </w:footnote>
  <w:footnote w:type="continuationSeparator" w:id="0">
    <w:p w14:paraId="468E0AA1" w14:textId="77777777" w:rsidR="00DB78BC" w:rsidRDefault="00DB78BC" w:rsidP="00DD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70C91" w14:textId="4AC2888D" w:rsidR="001906B3" w:rsidRPr="001906B3" w:rsidRDefault="00E93005" w:rsidP="001906B3">
    <w:pPr>
      <w:pStyle w:val="Header"/>
      <w:rPr>
        <w:rFonts w:cs="Arial"/>
        <w:lang w:val="en-US"/>
      </w:rPr>
    </w:pPr>
    <w:r w:rsidRPr="00D958F5">
      <w:rPr>
        <w:rFonts w:cs="Arial"/>
      </w:rPr>
      <w:t xml:space="preserve">ConnectAmericas </w:t>
    </w:r>
    <w:r w:rsidR="00957DEE" w:rsidRPr="00D958F5">
      <w:rPr>
        <w:rFonts w:cs="Arial"/>
      </w:rPr>
      <w:t xml:space="preserve">Women </w:t>
    </w:r>
    <w:r w:rsidRPr="00D958F5">
      <w:rPr>
        <w:rFonts w:cs="Arial"/>
      </w:rPr>
      <w:t xml:space="preserve">– </w:t>
    </w:r>
    <w:r w:rsidR="001906B3" w:rsidRPr="001906B3">
      <w:rPr>
        <w:rFonts w:cs="Arial"/>
        <w:lang w:val="en-US"/>
      </w:rPr>
      <w:t xml:space="preserve">Digitalisation </w:t>
    </w:r>
    <w:r w:rsidR="00717704">
      <w:rPr>
        <w:rFonts w:cs="Arial"/>
        <w:lang w:val="en-US"/>
      </w:rPr>
      <w:t>f</w:t>
    </w:r>
    <w:r w:rsidR="00717704" w:rsidRPr="001906B3">
      <w:rPr>
        <w:rFonts w:cs="Arial"/>
        <w:lang w:val="en-US"/>
      </w:rPr>
      <w:t xml:space="preserve">or International Trade </w:t>
    </w:r>
  </w:p>
  <w:p w14:paraId="3A99BED7" w14:textId="23BB0095" w:rsidR="001906B3" w:rsidRPr="001906B3" w:rsidRDefault="00717704" w:rsidP="001906B3">
    <w:pPr>
      <w:pStyle w:val="Header"/>
      <w:rPr>
        <w:rFonts w:cs="Arial"/>
        <w:lang w:val="pt-BR"/>
      </w:rPr>
    </w:pPr>
    <w:r w:rsidRPr="001906B3">
      <w:rPr>
        <w:rFonts w:cs="Arial"/>
        <w:lang w:val="es-ES_tradnl"/>
      </w:rPr>
      <w:t>Challenge</w:t>
    </w:r>
  </w:p>
  <w:p w14:paraId="3584FDA1" w14:textId="373AFF5E" w:rsidR="00E93005" w:rsidRPr="00D958F5" w:rsidRDefault="00E93005">
    <w:pPr>
      <w:pStyle w:val="Header"/>
      <w:rPr>
        <w:rFonts w:cs="Arial"/>
      </w:rPr>
    </w:pPr>
  </w:p>
  <w:p w14:paraId="7E9A328B" w14:textId="77777777" w:rsidR="00E93005" w:rsidRDefault="00E93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45E"/>
    <w:multiLevelType w:val="hybridMultilevel"/>
    <w:tmpl w:val="F23C8C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CA"/>
    <w:rsid w:val="00060390"/>
    <w:rsid w:val="000A2674"/>
    <w:rsid w:val="000C1D73"/>
    <w:rsid w:val="00122976"/>
    <w:rsid w:val="00165F82"/>
    <w:rsid w:val="001906B3"/>
    <w:rsid w:val="00237591"/>
    <w:rsid w:val="003B0508"/>
    <w:rsid w:val="00426B0F"/>
    <w:rsid w:val="00570CDB"/>
    <w:rsid w:val="005C08D0"/>
    <w:rsid w:val="006025DB"/>
    <w:rsid w:val="006C56AD"/>
    <w:rsid w:val="00717704"/>
    <w:rsid w:val="007E67CF"/>
    <w:rsid w:val="007F7948"/>
    <w:rsid w:val="008A53BC"/>
    <w:rsid w:val="008B22C0"/>
    <w:rsid w:val="008E0F09"/>
    <w:rsid w:val="008F773A"/>
    <w:rsid w:val="00957DEE"/>
    <w:rsid w:val="00975A90"/>
    <w:rsid w:val="00A46681"/>
    <w:rsid w:val="00A93B3D"/>
    <w:rsid w:val="00B255EF"/>
    <w:rsid w:val="00BB626F"/>
    <w:rsid w:val="00D33798"/>
    <w:rsid w:val="00D958F5"/>
    <w:rsid w:val="00DA3A6D"/>
    <w:rsid w:val="00DB78BC"/>
    <w:rsid w:val="00DD5CCA"/>
    <w:rsid w:val="00E93005"/>
    <w:rsid w:val="00EA6FEA"/>
    <w:rsid w:val="00F2601F"/>
    <w:rsid w:val="00FA4760"/>
    <w:rsid w:val="00FB3B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CC7B8"/>
  <w15:chartTrackingRefBased/>
  <w15:docId w15:val="{2A3F7AE4-812F-4E39-B793-E3F53F90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6D"/>
    <w:rPr>
      <w:rFonts w:ascii="Arial" w:hAnsi="Arial"/>
    </w:rPr>
  </w:style>
  <w:style w:type="paragraph" w:styleId="Heading1">
    <w:name w:val="heading 1"/>
    <w:basedOn w:val="Normal"/>
    <w:next w:val="Normal"/>
    <w:link w:val="Heading1Char"/>
    <w:uiPriority w:val="9"/>
    <w:qFormat/>
    <w:rsid w:val="00975A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5A9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93005"/>
    <w:pPr>
      <w:tabs>
        <w:tab w:val="center" w:pos="4252"/>
        <w:tab w:val="right" w:pos="8504"/>
      </w:tabs>
      <w:spacing w:after="0" w:line="240" w:lineRule="auto"/>
    </w:pPr>
  </w:style>
  <w:style w:type="character" w:customStyle="1" w:styleId="HeaderChar">
    <w:name w:val="Header Char"/>
    <w:basedOn w:val="DefaultParagraphFont"/>
    <w:link w:val="Header"/>
    <w:uiPriority w:val="99"/>
    <w:rsid w:val="00E93005"/>
  </w:style>
  <w:style w:type="paragraph" w:styleId="Footer">
    <w:name w:val="footer"/>
    <w:basedOn w:val="Normal"/>
    <w:link w:val="FooterChar"/>
    <w:uiPriority w:val="99"/>
    <w:unhideWhenUsed/>
    <w:rsid w:val="00E93005"/>
    <w:pPr>
      <w:tabs>
        <w:tab w:val="center" w:pos="4252"/>
        <w:tab w:val="right" w:pos="8504"/>
      </w:tabs>
      <w:spacing w:after="0" w:line="240" w:lineRule="auto"/>
    </w:pPr>
  </w:style>
  <w:style w:type="character" w:customStyle="1" w:styleId="FooterChar">
    <w:name w:val="Footer Char"/>
    <w:basedOn w:val="DefaultParagraphFont"/>
    <w:link w:val="Footer"/>
    <w:uiPriority w:val="99"/>
    <w:rsid w:val="00E93005"/>
  </w:style>
  <w:style w:type="paragraph" w:styleId="ListParagraph">
    <w:name w:val="List Paragraph"/>
    <w:basedOn w:val="Normal"/>
    <w:uiPriority w:val="34"/>
    <w:qFormat/>
    <w:rsid w:val="000A2674"/>
    <w:pPr>
      <w:ind w:left="720"/>
      <w:contextualSpacing/>
    </w:pPr>
  </w:style>
  <w:style w:type="paragraph" w:styleId="NormalWeb">
    <w:name w:val="Normal (Web)"/>
    <w:basedOn w:val="Normal"/>
    <w:uiPriority w:val="99"/>
    <w:semiHidden/>
    <w:unhideWhenUsed/>
    <w:rsid w:val="008B22C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466139">
      <w:bodyDiv w:val="1"/>
      <w:marLeft w:val="0"/>
      <w:marRight w:val="0"/>
      <w:marTop w:val="0"/>
      <w:marBottom w:val="0"/>
      <w:divBdr>
        <w:top w:val="none" w:sz="0" w:space="0" w:color="auto"/>
        <w:left w:val="none" w:sz="0" w:space="0" w:color="auto"/>
        <w:bottom w:val="none" w:sz="0" w:space="0" w:color="auto"/>
        <w:right w:val="none" w:sz="0" w:space="0" w:color="auto"/>
      </w:divBdr>
    </w:div>
    <w:div w:id="1046292237">
      <w:bodyDiv w:val="1"/>
      <w:marLeft w:val="0"/>
      <w:marRight w:val="0"/>
      <w:marTop w:val="0"/>
      <w:marBottom w:val="0"/>
      <w:divBdr>
        <w:top w:val="none" w:sz="0" w:space="0" w:color="auto"/>
        <w:left w:val="none" w:sz="0" w:space="0" w:color="auto"/>
        <w:bottom w:val="none" w:sz="0" w:space="0" w:color="auto"/>
        <w:right w:val="none" w:sz="0" w:space="0" w:color="auto"/>
      </w:divBdr>
    </w:div>
    <w:div w:id="18588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F6F202B989444B8E513D90358DBD5" ma:contentTypeVersion="13" ma:contentTypeDescription="Create a new document." ma:contentTypeScope="" ma:versionID="a5a65e935e1dddc96805a3052a4bc168">
  <xsd:schema xmlns:xsd="http://www.w3.org/2001/XMLSchema" xmlns:xs="http://www.w3.org/2001/XMLSchema" xmlns:p="http://schemas.microsoft.com/office/2006/metadata/properties" xmlns:ns2="f7497011-41e9-4539-8eaa-a91e26322fc1" xmlns:ns3="36ab4214-ab26-4180-94f5-c882e3796056" targetNamespace="http://schemas.microsoft.com/office/2006/metadata/properties" ma:root="true" ma:fieldsID="c2bc6ae20514a2e6100e2a685aa51a78" ns2:_="" ns3:_="">
    <xsd:import namespace="f7497011-41e9-4539-8eaa-a91e26322fc1"/>
    <xsd:import namespace="36ab4214-ab26-4180-94f5-c882e37960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97011-41e9-4539-8eaa-a91e26322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b4214-ab26-4180-94f5-c882e37960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07384-6537-4E09-BA56-DF0F562EB6DD}">
  <ds:schemaRefs>
    <ds:schemaRef ds:uri="http://schemas.microsoft.com/sharepoint/v3/contenttype/forms"/>
  </ds:schemaRefs>
</ds:datastoreItem>
</file>

<file path=customXml/itemProps2.xml><?xml version="1.0" encoding="utf-8"?>
<ds:datastoreItem xmlns:ds="http://schemas.openxmlformats.org/officeDocument/2006/customXml" ds:itemID="{212B3F95-160B-4398-88C2-7CA209C55BE0}"/>
</file>

<file path=customXml/itemProps3.xml><?xml version="1.0" encoding="utf-8"?>
<ds:datastoreItem xmlns:ds="http://schemas.openxmlformats.org/officeDocument/2006/customXml" ds:itemID="{94665942-0964-4292-AC94-3B0BBFA40C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136</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Naomy</dc:creator>
  <cp:keywords/>
  <dc:description/>
  <cp:lastModifiedBy>Katerine Schifino</cp:lastModifiedBy>
  <cp:revision>31</cp:revision>
  <dcterms:created xsi:type="dcterms:W3CDTF">2022-02-24T17:16:00Z</dcterms:created>
  <dcterms:modified xsi:type="dcterms:W3CDTF">2022-03-01T12:56:00Z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0x0101007C4F6F202B989444B8E513D90358DBD5</vt:lpwstr>
  </property>
</Properties>
</file>